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5A2F18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Pr="005A2F1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Нижегородские просторы </w:t>
      </w:r>
      <w:r w:rsidRPr="005A2F1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 дня/1 ночь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3F5592" w:rsidRDefault="004D16D9" w:rsidP="005A2F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5592">
        <w:rPr>
          <w:rFonts w:ascii="Arial" w:hAnsi="Arial" w:cs="Arial"/>
          <w:b/>
          <w:sz w:val="24"/>
          <w:szCs w:val="24"/>
        </w:rPr>
        <w:t>Нижний Новгород —</w:t>
      </w:r>
      <w:r w:rsidR="003F5592">
        <w:rPr>
          <w:rFonts w:ascii="Arial" w:hAnsi="Arial" w:cs="Arial"/>
          <w:b/>
          <w:sz w:val="24"/>
          <w:szCs w:val="24"/>
        </w:rPr>
        <w:t xml:space="preserve"> </w:t>
      </w:r>
      <w:r w:rsidR="00162D56" w:rsidRPr="003F5592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3F5592">
        <w:rPr>
          <w:rFonts w:ascii="Arial" w:hAnsi="Arial" w:cs="Arial"/>
          <w:b/>
          <w:sz w:val="24"/>
          <w:szCs w:val="24"/>
        </w:rPr>
        <w:t xml:space="preserve"> </w:t>
      </w:r>
      <w:r w:rsidRPr="003F5592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3F5592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—</w:t>
      </w:r>
      <w:r w:rsidR="003F5592" w:rsidRPr="003F5592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3F55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592">
        <w:rPr>
          <w:rFonts w:ascii="Arial" w:hAnsi="Arial" w:cs="Arial"/>
          <w:b/>
          <w:sz w:val="24"/>
          <w:szCs w:val="24"/>
        </w:rPr>
        <w:t>—</w:t>
      </w:r>
      <w:r w:rsidR="00162D56" w:rsidRPr="003F5592">
        <w:rPr>
          <w:rFonts w:ascii="Arial" w:hAnsi="Arial" w:cs="Arial"/>
          <w:b/>
          <w:sz w:val="24"/>
          <w:szCs w:val="24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 xml:space="preserve">Городец — Феодоровский </w:t>
      </w:r>
      <w:r w:rsidR="003F5592">
        <w:rPr>
          <w:rFonts w:ascii="Arial" w:hAnsi="Arial" w:cs="Arial"/>
          <w:b/>
          <w:sz w:val="24"/>
          <w:szCs w:val="24"/>
        </w:rPr>
        <w:t xml:space="preserve">монастырь </w:t>
      </w:r>
      <w:r w:rsidR="003F5592" w:rsidRPr="003F5592">
        <w:rPr>
          <w:rFonts w:ascii="Arial" w:hAnsi="Arial" w:cs="Arial"/>
          <w:b/>
          <w:sz w:val="24"/>
          <w:szCs w:val="24"/>
        </w:rPr>
        <w:t xml:space="preserve">— </w:t>
      </w:r>
      <w:r w:rsid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</w:t>
      </w:r>
      <w:r w:rsidR="003F5592" w:rsidRP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«Город Мастеров»</w:t>
      </w:r>
      <w:r w:rsid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—</w:t>
      </w:r>
      <w:r w:rsidR="003F5592" w:rsidRP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</w:t>
      </w:r>
      <w:r w:rsidR="003F5592" w:rsidRP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«Терем русского самовара»</w:t>
      </w:r>
      <w:r w:rsid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—</w:t>
      </w:r>
      <w:r w:rsidR="003F5592" w:rsidRP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САМОСТОЯТЕЛ</w:t>
            </w:r>
            <w:r w:rsidR="00096AFF">
              <w:rPr>
                <w:rFonts w:ascii="Arial" w:hAnsi="Arial" w:cs="Arial"/>
                <w:b/>
                <w:sz w:val="18"/>
                <w:szCs w:val="18"/>
              </w:rPr>
              <w:t>ЬНОЕ ЗАСЕЛЕНИЕ В ГОСТИНИЦУ ПОСЛЕ ЭКСКУРСИОННОЙ ПРОГРАММЫ</w:t>
            </w:r>
            <w:r w:rsidRPr="00C66E6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Автобусно-пешеходная обзорная экскурсия по Нижнему Новгороду «Город над Волгой и Окой»</w:t>
            </w:r>
            <w:r w:rsidRPr="00C66E60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(продолжительность 4,5 часа) 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экскурсии </w:t>
            </w:r>
            <w:r w:rsidRPr="00C66E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совершите увлекательную </w:t>
            </w:r>
            <w:r w:rsidRPr="00C66E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пешеходную прогулку по Нижегородскому Кремлю.</w:t>
            </w:r>
            <w:r w:rsidRPr="00C66E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66E60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C66E60">
              <w:rPr>
                <w:rFonts w:ascii="Arial" w:hAnsi="Arial" w:cs="Arial"/>
                <w:b/>
                <w:sz w:val="18"/>
                <w:szCs w:val="18"/>
              </w:rPr>
              <w:t xml:space="preserve">экскурсия в Вознесенский Печерский мужской монастырь. </w:t>
            </w:r>
            <w:r w:rsidRPr="00C66E60">
              <w:rPr>
                <w:rFonts w:ascii="Arial" w:hAnsi="Arial" w:cs="Arial"/>
                <w:sz w:val="18"/>
                <w:szCs w:val="18"/>
              </w:rPr>
              <w:t xml:space="preserve">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C66E60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C66E60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E60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C66E60">
              <w:rPr>
                <w:rFonts w:ascii="Arial" w:hAnsi="Arial" w:cs="Arial"/>
                <w:b/>
                <w:sz w:val="18"/>
                <w:szCs w:val="18"/>
              </w:rPr>
              <w:t>прогулкой по канатной дороге</w:t>
            </w:r>
            <w:r w:rsidRPr="00C66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6E6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маршруту Нижний Новгород – Бор – Нижний Новгород (по кругу без выхода) . 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E60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C66E60">
                <w:rPr>
                  <w:rFonts w:ascii="Arial" w:hAnsi="Arial" w:cs="Arial"/>
                  <w:color w:val="000000"/>
                  <w:sz w:val="18"/>
                  <w:szCs w:val="18"/>
                </w:rPr>
                <w:t>800 метров</w:t>
              </w:r>
            </w:smartTag>
            <w:r w:rsidRPr="00C66E60">
              <w:rPr>
                <w:rFonts w:ascii="Arial" w:hAnsi="Arial" w:cs="Arial"/>
                <w:color w:val="000000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4D16D9" w:rsidRPr="00C66E60" w:rsidRDefault="00C66E60" w:rsidP="00C66E60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самостоятельно.</w:t>
            </w:r>
          </w:p>
          <w:p w:rsidR="004D16D9" w:rsidRPr="00362C3D" w:rsidRDefault="004D16D9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Завтрак в гостинице.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C66E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Сдача номеров, вещи с собой и после экскурсии сразу трансфер на ж/д вокзал.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Экскурсия в Городец.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 время </w:t>
            </w:r>
            <w:r w:rsidRPr="00C66E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C66E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C66E60">
              <w:rPr>
                <w:rFonts w:ascii="Arial" w:hAnsi="Arial" w:cs="Arial"/>
                <w:sz w:val="18"/>
                <w:szCs w:val="18"/>
              </w:rPr>
              <w:br/>
            </w:r>
            <w:r w:rsidRPr="00C66E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манерой.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66E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66E60" w:rsidRPr="00C66E60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E60" w:rsidRPr="0004404B" w:rsidRDefault="00C66E60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66E60">
              <w:rPr>
                <w:rFonts w:ascii="Arial" w:hAnsi="Arial" w:cs="Arial"/>
                <w:b/>
                <w:sz w:val="18"/>
                <w:szCs w:val="18"/>
              </w:rPr>
              <w:t>17:00</w:t>
            </w:r>
            <w:r w:rsidRPr="00C66E6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04404B">
              <w:rPr>
                <w:rFonts w:ascii="Arial" w:hAnsi="Arial" w:cs="Arial"/>
                <w:b/>
                <w:sz w:val="18"/>
                <w:szCs w:val="18"/>
              </w:rPr>
              <w:t>– ориентировочное время возвращения в Нижний Новгород, на ж/д вокзал.</w:t>
            </w:r>
          </w:p>
          <w:bookmarkEnd w:id="0"/>
          <w:p w:rsidR="004D16D9" w:rsidRP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30% - в течении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 3* - 12 400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4* - 15 25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4404B"/>
    <w:rsid w:val="00096AFF"/>
    <w:rsid w:val="00162D56"/>
    <w:rsid w:val="00266E56"/>
    <w:rsid w:val="003F5592"/>
    <w:rsid w:val="004D16D9"/>
    <w:rsid w:val="005A2F18"/>
    <w:rsid w:val="00C4411B"/>
    <w:rsid w:val="00C66E60"/>
    <w:rsid w:val="00D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7</cp:revision>
  <dcterms:created xsi:type="dcterms:W3CDTF">2023-08-25T07:20:00Z</dcterms:created>
  <dcterms:modified xsi:type="dcterms:W3CDTF">2025-03-23T09:52:00Z</dcterms:modified>
</cp:coreProperties>
</file>